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303х426 (38/75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2 882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