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L3215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ламинатор с высокой скоростью разогрева
	регулировка температуры исходя из толщины документа
	время непрерывной работы 60 минут
	поддержка А3, А4, А5 и А6 форматов
	функция энергосбережения (через 30 минут бездействия)
	интуитивно понятное и простое управление
	стильный, минималистичный дизайн
	сенсорная панель управления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0.8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Холодное ламинирование: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ABS: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температуры: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4 936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