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215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ламинатор с высокой скоростью разогрева
	регулировка температуры исходя из толщины документа
	время непрерывной работы 60 минут
	поддержка А3, А4, А5 и А6 форматов
	функция энергосбережения (через 30 минут бездействия)
	интуитивно понятное и простое управление
	стильный, минималистичный дизайн
	сенсорная панель управления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936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