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20RH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металлической пружиной с шагом 3:1. Позволяет пробивать до 34 отверстий квадратной формы, длина перфорации 300 мм.
2 рычага для переплета и пробивания,
горизонтальный зажим пружины с четкой регулировкой, 
отключаемые пуансоны.
Переплетчик рекомендован для организаций с небольшим объемом работ с документами любого формат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.5/4.5/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 (9/16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х270х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12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