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B3415TH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на металлическую пружину, перфорирует до 15 листов.
Оснащён горизонтальным зажимом пружины, точная регулировка.
Рассчитан на небольшие объемы перфорационно-переплетных работ.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2.5/4.5/6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380х120х240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9 072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