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B2115L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пластиковой пружиной. Рекомендован для организаций с небольшим объемом брошюровочных работ документов объемом до 450 страниц стандартного (А4, А5) и нестандартных форматов. Имеет регулировку глубины перфорации.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2.5/4.5/6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7 160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