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media/image_rId9_document.jpeg" ContentType="image/jpe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87E4F" w:rsidRDefault="00573BE2" w:rsidP="00154F4C">
      <w:pPr>
        <w:spacing w:after="0"/>
        <w:jc w:val="center"/>
        <w:rPr>
          <w:rFonts w:ascii="Times New Roman" w:eastAsia="Times New Roman" w:hAnsi="Times New Roman" w:cs="Times New Roman"/>
          <w:sz w:val="24"/>
          <w:szCs w:val="24"/>
          <w:lang w:eastAsia="ru-RU"/>
        </w:rPr>
      </w:pPr>
      <w:bookmarkStart w:id="0" w:name="_GoBack"/>
      <w:r>
        <w:rPr>
          <w:rFonts w:ascii="Times New Roman" w:eastAsia="Times New Roman" w:hAnsi="Times New Roman" w:cs="Times New Roman"/>
          <w:noProof/>
          <w:sz w:val="24"/>
          <w:szCs w:val="24"/>
          <w:lang w:val="en-US"/>
        </w:rPr>
        <w:drawing>
          <wp:inline distT="0" distB="0" distL="0" distR="0">
            <wp:extent cx="6569083" cy="853440"/>
            <wp:effectExtent l="0" t="0" r="3175" b="381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шапка.png"/>
                    <pic:cNvPicPr/>
                  </pic:nvPicPr>
                  <pic:blipFill>
                    <a:blip r:embed="rId6" cstate="print">
                      <a:extLst>
                        <a:ext uri="{28A0092B-C50C-407E-A947-70E740481C1C}">
                          <a14:useLocalDpi xmlns:a14="http://schemas.microsoft.com/office/drawing/2010/main" val="0"/>
                        </a:ext>
                      </a:extLst>
                    </a:blip>
                    <a:stretch>
                      <a:fillRect/>
                    </a:stretch>
                  </pic:blipFill>
                  <pic:spPr>
                    <a:xfrm>
                      <a:off x="0" y="0"/>
                      <a:ext cx="6569083" cy="853440"/>
                    </a:xfrm>
                    <a:prstGeom prst="rect">
                      <a:avLst/>
                    </a:prstGeom>
                  </pic:spPr>
                </pic:pic>
              </a:graphicData>
            </a:graphic>
          </wp:inline>
        </w:drawing>
      </w:r>
      <w:bookmarkEnd w:id="0"/>
    </w:p>
    <w:p w:rsidR="00BE36C0" w:rsidRPr="00BE36C0" w:rsidRDefault="00BE36C0" w:rsidP="00754291">
      <w:pPr>
        <w:pStyle w:val="a5"/>
        <w:pBdr>
          <w:bottom w:val="single" w:sz="12" w:space="0" w:color="auto"/>
        </w:pBdr>
        <w:tabs>
          <w:tab w:val="clear" w:pos="8306"/>
          <w:tab w:val="right" w:pos="360"/>
        </w:tabs>
        <w:jc w:val="both"/>
        <w:rPr>
          <w:rFonts w:ascii="Times New Roman" w:hAnsi="Times New Roman"/>
        </w:rPr>
      </w:pPr>
    </w:p>
    <w:p w:rsidR="00CB0178" w:rsidRDefault="00347F2A" w:rsidP="008E5B33">
      <w:pPr>
        <w:rPr>
          <w:sz w:val="28"/>
          <w:szCs w:val="28"/>
          <w:lang w:val="en-US"/>
        </w:rPr>
      </w:pPr>
      <w:r>
        <w:rPr>
          <w:b/>
          <w:sz w:val="32"/>
          <w:szCs w:val="32"/>
        </w:rPr>
        <w:br/>
      </w:r>
    </w:p>
    <w:tbl>
      <w:tblPr>
        <w:tblStyle w:val="a9"/>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28"/>
        <w:gridCol w:w="5228"/>
      </w:tblGrid>
      <w:tr w:rsidR="00CB0178" w:rsidTr="00CB0178">
        <w:tc>
          <w:tcPr>
            <w:tcW w:w="5228" w:type="dxa"/>
          </w:tcPr>
          <w:p w:rsidR="00CB0178" w:rsidRDefault="009A1A6D" w:rsidP="00CB0178">
            <w:pPr>
              <w:ind w:left="-105"/>
              <w:rPr>
                <w:sz w:val="28"/>
                <w:szCs w:val="28"/>
                <w:lang w:val="en-US"/>
              </w:rPr>
            </w:pPr>
            <w:r>
              <w:rPr>
                <w:sz w:val="28"/>
                <w:szCs w:val="28"/>
                <w:lang w:val="en-US"/>
              </w:rPr>
              <w:t>12 июня 2026 г.</w:t>
            </w:r>
          </w:p>
        </w:tc>
        <w:tc>
          <w:tcPr>
            <w:tcW w:w="5228" w:type="dxa"/>
          </w:tcPr>
          <w:p w:rsidR="00CB0178" w:rsidRPr="00CB0178" w:rsidRDefault="00CB0178" w:rsidP="00CB0178">
            <w:pPr>
              <w:jc w:val="right"/>
              <w:rPr>
                <w:sz w:val="28"/>
                <w:szCs w:val="28"/>
              </w:rPr>
            </w:pPr>
            <w:r>
              <w:rPr>
                <w:sz w:val="28"/>
                <w:szCs w:val="28"/>
              </w:rPr>
              <w:t>г. Москва</w:t>
            </w:r>
          </w:p>
        </w:tc>
      </w:tr>
    </w:tbl>
    <w:p w:rsidR="00347F2A" w:rsidRPr="00754291" w:rsidRDefault="00347F2A" w:rsidP="008E5B33">
      <w:pPr>
        <w:rPr>
          <w:sz w:val="28"/>
          <w:szCs w:val="28"/>
        </w:rPr>
      </w:pPr>
      <w:r w:rsidRPr="00754291">
        <w:rPr>
          <w:sz w:val="28"/>
          <w:szCs w:val="28"/>
        </w:rPr>
        <w:br/>
      </w:r>
    </w:p>
    <w:p w:rsidR="00AB1063" w:rsidRPr="004014CB" w:rsidRDefault="00BE36C0" w:rsidP="00754291">
      <w:pPr>
        <w:ind w:firstLine="360"/>
        <w:jc w:val="center"/>
        <w:rPr>
          <w:b/>
          <w:sz w:val="52"/>
          <w:szCs w:val="52"/>
          <w:lang w:val="en-US"/>
        </w:rPr>
      </w:pPr>
      <w:r w:rsidRPr="00347F2A">
        <w:rPr>
          <w:rFonts w:ascii="Calibri" w:hAnsi="Calibri"/>
          <w:b/>
          <w:sz w:val="52"/>
          <w:szCs w:val="52"/>
        </w:rPr>
        <w:t>Коммерческое предложение</w:t>
      </w:r>
      <w:r w:rsidR="00347F2A" w:rsidRPr="00347F2A">
        <w:rPr>
          <w:rFonts w:ascii="Calibri" w:hAnsi="Calibri"/>
          <w:b/>
          <w:sz w:val="52"/>
          <w:szCs w:val="52"/>
        </w:rPr>
        <w:br/>
      </w:r>
      <w:r w:rsidR="00347F2A">
        <w:rPr>
          <w:b/>
          <w:sz w:val="52"/>
          <w:szCs w:val="52"/>
        </w:rPr>
        <w:br/>
      </w:r>
      <w:r w:rsidR="004014CB">
        <w:rPr>
          <w:b/>
          <w:sz w:val="28"/>
          <w:szCs w:val="28"/>
          <w:lang w:val="en-US"/>
        </w:rPr>
        <w:t>Office Kit 400A</w:t>
      </w:r>
    </w:p>
    <w:tbl>
      <w:tblPr>
        <w:tblStyle w:val="a9"/>
        <w:tblW w:w="10485" w:type="dxa"/>
        <w:tblLayout w:type="fixed"/>
        <w:tblLook w:val="04A0" w:firstRow="1" w:lastRow="0" w:firstColumn="1" w:lastColumn="0" w:noHBand="0" w:noVBand="1"/>
      </w:tblPr>
      <w:tblGrid>
        <w:gridCol w:w="6232"/>
        <w:gridCol w:w="4253"/>
      </w:tblGrid>
      <w:tr w:rsidR="004C7AC0" w:rsidTr="00CB0178">
        <w:trPr>
          <w:trHeight w:val="1301"/>
        </w:trPr>
        <w:tc>
          <w:tcPr>
            <w:tcW w:w="6232" w:type="dxa"/>
          </w:tcPr>
          <w:p w:rsidR="004C7AC0" w:rsidRPr="004014CB" w:rsidRDefault="004014CB" w:rsidP="00CB0178">
            <w:pPr>
              <w:jc w:val="center"/>
              <w:rPr>
                <w:lang w:val="en-US"/>
              </w:rPr>
            </w:pPr>
            <w:r>
              <w:rPr>
                <w:lang w:val="en-US"/>
              </w:rPr>
              <w:t/>
              <w:pict>
                <v:shape type="#_x0000_t75" style="width:10cm;height:10cm" stroked="f">
                  <v:imagedata r:id="rId9" o:title=""/>
                </v:shape>
              </w:pict>
              <w:t/>
            </w:r>
          </w:p>
        </w:tc>
        <w:tc>
          <w:tcPr>
            <w:tcW w:w="4253" w:type="dxa"/>
          </w:tcPr>
          <w:p w:rsidR="004C7AC0" w:rsidRDefault="004C7AC0" w:rsidP="00BE36C0">
            <w:pPr>
              <w:jc w:val="center"/>
              <w:rPr>
                <w:b/>
                <w:sz w:val="24"/>
                <w:szCs w:val="24"/>
              </w:rPr>
            </w:pPr>
          </w:p>
          <w:p w:rsidR="00215501" w:rsidRDefault="00347F2A" w:rsidP="004014CB">
            <w:pPr>
              <w:rPr>
                <w:rFonts w:ascii="Calibri" w:hAnsi="Calibri"/>
                <w:color w:val="000000"/>
                <w:shd w:val="clear" w:color="auto" w:fill="FFFFFF"/>
                <w:lang w:val="en-US"/>
              </w:rPr>
            </w:pPr>
            <w:r w:rsidRPr="008A2BAE">
              <w:rPr>
                <w:b/>
                <w:sz w:val="24"/>
                <w:szCs w:val="24"/>
              </w:rPr>
              <w:t>Описание:</w:t>
            </w:r>
            <w:r>
              <w:rPr>
                <w:b/>
                <w:sz w:val="24"/>
                <w:szCs w:val="24"/>
              </w:rPr>
              <w:br/>
            </w:r>
            <w:r w:rsidR="00FD193B">
              <w:rPr>
                <w:rFonts w:ascii="Calibri" w:hAnsi="Calibri"/>
                <w:color w:val="000000"/>
                <w:sz w:val="24"/>
                <w:szCs w:val="24"/>
                <w:shd w:val="clear" w:color="auto" w:fill="FFFFFF"/>
              </w:rPr>
              <w:br/>
            </w:r>
            <w:r w:rsidR="004014CB">
              <w:rPr>
                <w:rFonts w:ascii="Calibri" w:hAnsi="Calibri"/>
                <w:color w:val="000000"/>
                <w:shd w:val="clear" w:color="auto" w:fill="FFFFFF"/>
                <w:lang w:val="en-US"/>
              </w:rPr>
              <w:t>Перфоратор картона Office Kit 400А предназначен для изготовления упаковочного материала или наполнителя.
Компактный, но с высокой эффективностью, благодаря небольшому размеру устройство легко перемещать и использовать на рабочем столе.
​Рабочая ширина легко подстраивается под нужный размер при помощи шкалы. Максимальная ширина 420 мм. Высота материала до 10 мм. Фрагмент реза 60х5 мм.
Удобная панель управления интуитивно простая в работе. Работа от нажатия одной кнопки.
Ножи аппарата отсекают лишний картон. Длина нарезаемого картонного листа не ограничена.
Перфорированный картон прекрасно подходит для наполнения свободного пространства при упаковке, что исключит перемещение по таре и возможные повреждения.
Для изготовления уплотнительного материала подходит картон любого качества, даже бывшие в употреблении коробки.
</w:t>
            </w:r>
          </w:p>
          <w:p w:rsidR="000B203D" w:rsidRPr="004014CB" w:rsidRDefault="000B203D" w:rsidP="004014CB">
            <w:pPr>
              <w:rPr>
                <w:b/>
                <w:sz w:val="24"/>
                <w:szCs w:val="24"/>
                <w:lang w:val="en-US"/>
              </w:rPr>
            </w:pPr>
          </w:p>
        </w:tc>
      </w:tr>
    </w:tbl>
    <w:p w:rsidR="00394CA3" w:rsidRDefault="00394CA3" w:rsidP="008A2BAE">
      <w:pPr>
        <w:rPr>
          <w:rFonts w:ascii="Calibri" w:hAnsi="Calibri"/>
          <w:color w:val="000000"/>
          <w:shd w:val="clear" w:color="auto" w:fill="FFFFFF"/>
        </w:rPr>
      </w:pPr>
    </w:p>
    <w:tbl>
      <w:tblPr>
        <w:tblStyle w:val="a9"/>
        <w:tblW w:w="0" w:type="auto"/>
        <w:tblLook w:val="04A0" w:firstRow="1" w:lastRow="0" w:firstColumn="1" w:lastColumn="0" w:noHBand="0" w:noVBand="1"/>
      </w:tblPr>
      <w:tblGrid>
        <w:gridCol w:w="5228"/>
        <w:gridCol w:w="5228"/>
      </w:tblGrid>
      <w:tr w:rsidR="00F21BD3" w:rsidRPr="00394CA3" w:rsidTr="00507F73">
        <w:tc>
          <w:tcPr>
            <w:tcW w:w="5228" w:type="dxa"/>
          </w:tcPr>
          <w:p w:rsidR="00F21BD3" w:rsidRPr="00754291" w:rsidRDefault="00F21BD3" w:rsidP="00507F73">
            <w:pPr>
              <w:rPr>
                <w:b/>
              </w:rPr>
            </w:pPr>
            <w:r w:rsidRPr="00754291">
              <w:rPr>
                <w:b/>
              </w:rPr>
              <w:t>Параметры</w:t>
            </w:r>
          </w:p>
        </w:tc>
        <w:tc>
          <w:tcPr>
            <w:tcW w:w="5228" w:type="dxa"/>
          </w:tcPr>
          <w:p w:rsidR="00F21BD3" w:rsidRPr="00754291" w:rsidRDefault="00F21BD3" w:rsidP="00507F73">
            <w:pPr>
              <w:rPr>
                <w:b/>
              </w:rPr>
            </w:pPr>
            <w:r w:rsidRPr="00754291">
              <w:rPr>
                <w:b/>
              </w:rPr>
              <w:t>Значение</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Тип применения:</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Настольный</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Рекомендация по применению:</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Производство однослойного амортизирующего упаковочного материала для нерегулярного использования</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Производительность  в листах за раз:</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1</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Скорость резки м/мин:</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5,5</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Ширина рабочего входа, мм:</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420</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Напряжение / Частота:</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230 В / 50 Гц</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Потребляемая мощность, кВт:</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0,8</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Размер фрагмента перфорции:</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5х60</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Толщина загрузки, мм:</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10</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Размеры (ШхГхВ), мм:</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580х330х300</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Вес, кг:</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55</w:t>
            </w:r>
          </w:p>
        </w:tc>
      </w:tr>
    </w:tbl>
    <w:p w:rsidR="00CB0178" w:rsidRPr="004014CB" w:rsidRDefault="00CB0178" w:rsidP="00CB0178">
      <w:pPr>
        <w:rPr>
          <w:rFonts w:ascii="Calibri" w:hAnsi="Calibri"/>
          <w:color w:val="000000"/>
          <w:shd w:val="clear" w:color="auto" w:fill="FFFFFF"/>
        </w:rPr>
      </w:pPr>
    </w:p>
    <w:p w:rsidR="004C7AC0" w:rsidRDefault="00C01F9D" w:rsidP="00754291">
      <w:pPr>
        <w:rPr>
          <w:b/>
          <w:sz w:val="28"/>
          <w:szCs w:val="28"/>
        </w:rPr>
      </w:pPr>
      <w:r>
        <w:rPr>
          <w:b/>
          <w:sz w:val="28"/>
          <w:szCs w:val="28"/>
        </w:rPr>
        <w:t xml:space="preserve">Цена: </w:t>
      </w:r>
      <w:r w:rsidR="004014CB" w:rsidRPr="00F21BD3">
        <w:rPr>
          <w:b/>
          <w:sz w:val="28"/>
          <w:szCs w:val="28"/>
        </w:rPr>
        <w:t>178 532 руб. 64 коп.</w:t>
      </w:r>
      <w:r w:rsidR="001F2912">
        <w:rPr>
          <w:b/>
          <w:sz w:val="28"/>
          <w:szCs w:val="28"/>
        </w:rPr>
        <w:br/>
      </w:r>
    </w:p>
    <w:p w:rsidR="001F2912" w:rsidRPr="00CB0178" w:rsidRDefault="001F2912" w:rsidP="00754291">
      <w:r w:rsidRPr="001F2912">
        <w:t>Гарантия</w:t>
      </w:r>
      <w:r w:rsidRPr="00CB0178">
        <w:t>:</w:t>
      </w:r>
    </w:p>
    <w:p w:rsidR="001F2912" w:rsidRPr="00CB0178" w:rsidRDefault="001F2912" w:rsidP="00754291">
      <w:r w:rsidRPr="001F2912">
        <w:t>Сроки поставки товара</w:t>
      </w:r>
      <w:r w:rsidRPr="00CB0178">
        <w:t>:</w:t>
      </w:r>
    </w:p>
    <w:p w:rsidR="001F2912" w:rsidRPr="00CB0178" w:rsidRDefault="001F2912" w:rsidP="00754291">
      <w:r w:rsidRPr="001F2912">
        <w:t>Срок действия ценового предложения</w:t>
      </w:r>
      <w:r w:rsidRPr="00CB0178">
        <w:t>:</w:t>
      </w:r>
    </w:p>
    <w:p w:rsidR="001F2912" w:rsidRPr="00CB0178" w:rsidRDefault="001F2912" w:rsidP="00754291">
      <w:pPr>
        <w:rPr>
          <w:b/>
          <w:sz w:val="28"/>
          <w:szCs w:val="28"/>
        </w:rPr>
      </w:pPr>
    </w:p>
    <w:p w:rsidR="001F2912" w:rsidRPr="00CB0178" w:rsidRDefault="001F2912" w:rsidP="00754291">
      <w:pPr>
        <w:rPr>
          <w:b/>
          <w:sz w:val="28"/>
          <w:szCs w:val="28"/>
        </w:rPr>
      </w:pPr>
    </w:p>
    <w:p w:rsidR="001F2912" w:rsidRPr="00CB0178" w:rsidRDefault="001F2912" w:rsidP="00754291">
      <w:pPr>
        <w:rPr>
          <w:b/>
          <w:sz w:val="28"/>
          <w:szCs w:val="28"/>
        </w:rPr>
      </w:pPr>
    </w:p>
    <w:p w:rsidR="001F2912" w:rsidRPr="00CB0178" w:rsidRDefault="001F2912" w:rsidP="00754291">
      <w:pPr>
        <w:rPr>
          <w:b/>
          <w:sz w:val="28"/>
          <w:szCs w:val="28"/>
        </w:rPr>
      </w:pPr>
    </w:p>
    <w:p w:rsidR="001F2912" w:rsidRPr="00CB0178" w:rsidRDefault="001F2912" w:rsidP="00754291">
      <w:pPr>
        <w:rPr>
          <w:b/>
          <w:sz w:val="28"/>
          <w:szCs w:val="28"/>
        </w:rPr>
      </w:pPr>
    </w:p>
    <w:p w:rsidR="001F2912" w:rsidRPr="001F2912" w:rsidRDefault="001F2912" w:rsidP="00754291">
      <w:r w:rsidRPr="001F2912">
        <w:t>Генеральный директор</w:t>
      </w:r>
      <w:r w:rsidR="00034887" w:rsidRPr="00034887">
        <w:t xml:space="preserve">                   </w:t>
      </w:r>
      <w:r w:rsidRPr="00034887">
        <w:t xml:space="preserve">  </w:t>
      </w:r>
      <w:r>
        <w:t xml:space="preserve">                    </w:t>
      </w:r>
      <w:r w:rsidR="00034887" w:rsidRPr="00034887">
        <w:t xml:space="preserve">                         </w:t>
      </w:r>
      <w:r w:rsidRPr="001F2912">
        <w:t>Миронов Б.Б.</w:t>
      </w:r>
    </w:p>
    <w:sectPr w:rsidR="001F2912" w:rsidRPr="001F2912" w:rsidSect="00BE36C0">
      <w:pgSz w:w="11906" w:h="16838"/>
      <w:pgMar w:top="720" w:right="720" w:bottom="720" w:left="7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9C4759"/>
    <w:multiLevelType w:val="multilevel"/>
    <w:tmpl w:val="CC3246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C187298"/>
    <w:multiLevelType w:val="hybridMultilevel"/>
    <w:tmpl w:val="FBE4FDBC"/>
    <w:lvl w:ilvl="0" w:tplc="04190001">
      <w:start w:val="1"/>
      <w:numFmt w:val="bullet"/>
      <w:lvlText w:val=""/>
      <w:lvlJc w:val="left"/>
      <w:pPr>
        <w:tabs>
          <w:tab w:val="num" w:pos="1068"/>
        </w:tabs>
        <w:ind w:left="1068" w:hanging="360"/>
      </w:pPr>
      <w:rPr>
        <w:rFonts w:ascii="Symbol" w:hAnsi="Symbol" w:hint="default"/>
      </w:rPr>
    </w:lvl>
    <w:lvl w:ilvl="1" w:tplc="04190003" w:tentative="1">
      <w:start w:val="1"/>
      <w:numFmt w:val="bullet"/>
      <w:lvlText w:val="o"/>
      <w:lvlJc w:val="left"/>
      <w:pPr>
        <w:tabs>
          <w:tab w:val="num" w:pos="1788"/>
        </w:tabs>
        <w:ind w:left="1788" w:hanging="360"/>
      </w:pPr>
      <w:rPr>
        <w:rFonts w:ascii="Courier New" w:hAnsi="Courier New" w:cs="Courier New" w:hint="default"/>
      </w:rPr>
    </w:lvl>
    <w:lvl w:ilvl="2" w:tplc="04190005" w:tentative="1">
      <w:start w:val="1"/>
      <w:numFmt w:val="bullet"/>
      <w:lvlText w:val=""/>
      <w:lvlJc w:val="left"/>
      <w:pPr>
        <w:tabs>
          <w:tab w:val="num" w:pos="2508"/>
        </w:tabs>
        <w:ind w:left="2508" w:hanging="360"/>
      </w:pPr>
      <w:rPr>
        <w:rFonts w:ascii="Wingdings" w:hAnsi="Wingdings" w:hint="default"/>
      </w:rPr>
    </w:lvl>
    <w:lvl w:ilvl="3" w:tplc="04190001" w:tentative="1">
      <w:start w:val="1"/>
      <w:numFmt w:val="bullet"/>
      <w:lvlText w:val=""/>
      <w:lvlJc w:val="left"/>
      <w:pPr>
        <w:tabs>
          <w:tab w:val="num" w:pos="3228"/>
        </w:tabs>
        <w:ind w:left="3228" w:hanging="360"/>
      </w:pPr>
      <w:rPr>
        <w:rFonts w:ascii="Symbol" w:hAnsi="Symbol" w:hint="default"/>
      </w:rPr>
    </w:lvl>
    <w:lvl w:ilvl="4" w:tplc="04190003" w:tentative="1">
      <w:start w:val="1"/>
      <w:numFmt w:val="bullet"/>
      <w:lvlText w:val="o"/>
      <w:lvlJc w:val="left"/>
      <w:pPr>
        <w:tabs>
          <w:tab w:val="num" w:pos="3948"/>
        </w:tabs>
        <w:ind w:left="3948" w:hanging="360"/>
      </w:pPr>
      <w:rPr>
        <w:rFonts w:ascii="Courier New" w:hAnsi="Courier New" w:cs="Courier New" w:hint="default"/>
      </w:rPr>
    </w:lvl>
    <w:lvl w:ilvl="5" w:tplc="04190005" w:tentative="1">
      <w:start w:val="1"/>
      <w:numFmt w:val="bullet"/>
      <w:lvlText w:val=""/>
      <w:lvlJc w:val="left"/>
      <w:pPr>
        <w:tabs>
          <w:tab w:val="num" w:pos="4668"/>
        </w:tabs>
        <w:ind w:left="4668" w:hanging="360"/>
      </w:pPr>
      <w:rPr>
        <w:rFonts w:ascii="Wingdings" w:hAnsi="Wingdings" w:hint="default"/>
      </w:rPr>
    </w:lvl>
    <w:lvl w:ilvl="6" w:tplc="04190001" w:tentative="1">
      <w:start w:val="1"/>
      <w:numFmt w:val="bullet"/>
      <w:lvlText w:val=""/>
      <w:lvlJc w:val="left"/>
      <w:pPr>
        <w:tabs>
          <w:tab w:val="num" w:pos="5388"/>
        </w:tabs>
        <w:ind w:left="5388" w:hanging="360"/>
      </w:pPr>
      <w:rPr>
        <w:rFonts w:ascii="Symbol" w:hAnsi="Symbol" w:hint="default"/>
      </w:rPr>
    </w:lvl>
    <w:lvl w:ilvl="7" w:tplc="04190003" w:tentative="1">
      <w:start w:val="1"/>
      <w:numFmt w:val="bullet"/>
      <w:lvlText w:val="o"/>
      <w:lvlJc w:val="left"/>
      <w:pPr>
        <w:tabs>
          <w:tab w:val="num" w:pos="6108"/>
        </w:tabs>
        <w:ind w:left="6108" w:hanging="360"/>
      </w:pPr>
      <w:rPr>
        <w:rFonts w:ascii="Courier New" w:hAnsi="Courier New" w:cs="Courier New" w:hint="default"/>
      </w:rPr>
    </w:lvl>
    <w:lvl w:ilvl="8" w:tplc="04190005" w:tentative="1">
      <w:start w:val="1"/>
      <w:numFmt w:val="bullet"/>
      <w:lvlText w:val=""/>
      <w:lvlJc w:val="left"/>
      <w:pPr>
        <w:tabs>
          <w:tab w:val="num" w:pos="6828"/>
        </w:tabs>
        <w:ind w:left="6828" w:hanging="360"/>
      </w:pPr>
      <w:rPr>
        <w:rFonts w:ascii="Wingdings" w:hAnsi="Wingdings" w:hint="default"/>
      </w:rPr>
    </w:lvl>
  </w:abstractNum>
  <w:abstractNum w:abstractNumId="2" w15:restartNumberingAfterBreak="0">
    <w:nsid w:val="399A0D2A"/>
    <w:multiLevelType w:val="hybridMultilevel"/>
    <w:tmpl w:val="7040E56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51ED4007"/>
    <w:multiLevelType w:val="hybridMultilevel"/>
    <w:tmpl w:val="176A9132"/>
    <w:lvl w:ilvl="0" w:tplc="04190001">
      <w:start w:val="1"/>
      <w:numFmt w:val="bullet"/>
      <w:lvlText w:val=""/>
      <w:lvlJc w:val="left"/>
      <w:pPr>
        <w:tabs>
          <w:tab w:val="num" w:pos="1068"/>
        </w:tabs>
        <w:ind w:left="1068" w:hanging="360"/>
      </w:pPr>
      <w:rPr>
        <w:rFonts w:ascii="Symbol" w:hAnsi="Symbol" w:hint="default"/>
      </w:rPr>
    </w:lvl>
    <w:lvl w:ilvl="1" w:tplc="04190003">
      <w:start w:val="1"/>
      <w:numFmt w:val="bullet"/>
      <w:lvlText w:val="o"/>
      <w:lvlJc w:val="left"/>
      <w:pPr>
        <w:tabs>
          <w:tab w:val="num" w:pos="1788"/>
        </w:tabs>
        <w:ind w:left="1788" w:hanging="360"/>
      </w:pPr>
      <w:rPr>
        <w:rFonts w:ascii="Courier New" w:hAnsi="Courier New" w:cs="Courier New" w:hint="default"/>
      </w:rPr>
    </w:lvl>
    <w:lvl w:ilvl="2" w:tplc="04190005" w:tentative="1">
      <w:start w:val="1"/>
      <w:numFmt w:val="bullet"/>
      <w:lvlText w:val=""/>
      <w:lvlJc w:val="left"/>
      <w:pPr>
        <w:tabs>
          <w:tab w:val="num" w:pos="2508"/>
        </w:tabs>
        <w:ind w:left="2508" w:hanging="360"/>
      </w:pPr>
      <w:rPr>
        <w:rFonts w:ascii="Wingdings" w:hAnsi="Wingdings" w:hint="default"/>
      </w:rPr>
    </w:lvl>
    <w:lvl w:ilvl="3" w:tplc="04190001" w:tentative="1">
      <w:start w:val="1"/>
      <w:numFmt w:val="bullet"/>
      <w:lvlText w:val=""/>
      <w:lvlJc w:val="left"/>
      <w:pPr>
        <w:tabs>
          <w:tab w:val="num" w:pos="3228"/>
        </w:tabs>
        <w:ind w:left="3228" w:hanging="360"/>
      </w:pPr>
      <w:rPr>
        <w:rFonts w:ascii="Symbol" w:hAnsi="Symbol" w:hint="default"/>
      </w:rPr>
    </w:lvl>
    <w:lvl w:ilvl="4" w:tplc="04190003" w:tentative="1">
      <w:start w:val="1"/>
      <w:numFmt w:val="bullet"/>
      <w:lvlText w:val="o"/>
      <w:lvlJc w:val="left"/>
      <w:pPr>
        <w:tabs>
          <w:tab w:val="num" w:pos="3948"/>
        </w:tabs>
        <w:ind w:left="3948" w:hanging="360"/>
      </w:pPr>
      <w:rPr>
        <w:rFonts w:ascii="Courier New" w:hAnsi="Courier New" w:cs="Courier New" w:hint="default"/>
      </w:rPr>
    </w:lvl>
    <w:lvl w:ilvl="5" w:tplc="04190005" w:tentative="1">
      <w:start w:val="1"/>
      <w:numFmt w:val="bullet"/>
      <w:lvlText w:val=""/>
      <w:lvlJc w:val="left"/>
      <w:pPr>
        <w:tabs>
          <w:tab w:val="num" w:pos="4668"/>
        </w:tabs>
        <w:ind w:left="4668" w:hanging="360"/>
      </w:pPr>
      <w:rPr>
        <w:rFonts w:ascii="Wingdings" w:hAnsi="Wingdings" w:hint="default"/>
      </w:rPr>
    </w:lvl>
    <w:lvl w:ilvl="6" w:tplc="04190001" w:tentative="1">
      <w:start w:val="1"/>
      <w:numFmt w:val="bullet"/>
      <w:lvlText w:val=""/>
      <w:lvlJc w:val="left"/>
      <w:pPr>
        <w:tabs>
          <w:tab w:val="num" w:pos="5388"/>
        </w:tabs>
        <w:ind w:left="5388" w:hanging="360"/>
      </w:pPr>
      <w:rPr>
        <w:rFonts w:ascii="Symbol" w:hAnsi="Symbol" w:hint="default"/>
      </w:rPr>
    </w:lvl>
    <w:lvl w:ilvl="7" w:tplc="04190003" w:tentative="1">
      <w:start w:val="1"/>
      <w:numFmt w:val="bullet"/>
      <w:lvlText w:val="o"/>
      <w:lvlJc w:val="left"/>
      <w:pPr>
        <w:tabs>
          <w:tab w:val="num" w:pos="6108"/>
        </w:tabs>
        <w:ind w:left="6108" w:hanging="360"/>
      </w:pPr>
      <w:rPr>
        <w:rFonts w:ascii="Courier New" w:hAnsi="Courier New" w:cs="Courier New" w:hint="default"/>
      </w:rPr>
    </w:lvl>
    <w:lvl w:ilvl="8" w:tplc="04190005" w:tentative="1">
      <w:start w:val="1"/>
      <w:numFmt w:val="bullet"/>
      <w:lvlText w:val=""/>
      <w:lvlJc w:val="left"/>
      <w:pPr>
        <w:tabs>
          <w:tab w:val="num" w:pos="6828"/>
        </w:tabs>
        <w:ind w:left="6828" w:hanging="360"/>
      </w:pPr>
      <w:rPr>
        <w:rFonts w:ascii="Wingdings" w:hAnsi="Wingdings" w:hint="default"/>
      </w:rPr>
    </w:lvl>
  </w:abstractNum>
  <w:abstractNum w:abstractNumId="4" w15:restartNumberingAfterBreak="0">
    <w:nsid w:val="7BD61087"/>
    <w:multiLevelType w:val="hybridMultilevel"/>
    <w:tmpl w:val="6430F5F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4"/>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34D53"/>
    <w:rsid w:val="00034887"/>
    <w:rsid w:val="000B203D"/>
    <w:rsid w:val="000F14EA"/>
    <w:rsid w:val="00131652"/>
    <w:rsid w:val="00154F4C"/>
    <w:rsid w:val="00177F99"/>
    <w:rsid w:val="00192946"/>
    <w:rsid w:val="001A4375"/>
    <w:rsid w:val="001E4515"/>
    <w:rsid w:val="001F2912"/>
    <w:rsid w:val="001F5DDF"/>
    <w:rsid w:val="0020245D"/>
    <w:rsid w:val="00215501"/>
    <w:rsid w:val="00347F2A"/>
    <w:rsid w:val="00387E4F"/>
    <w:rsid w:val="00394CA3"/>
    <w:rsid w:val="004014CB"/>
    <w:rsid w:val="00421097"/>
    <w:rsid w:val="004C7AC0"/>
    <w:rsid w:val="00534D53"/>
    <w:rsid w:val="00573BE2"/>
    <w:rsid w:val="005A24E4"/>
    <w:rsid w:val="00652D1C"/>
    <w:rsid w:val="006930CB"/>
    <w:rsid w:val="006A58B1"/>
    <w:rsid w:val="00747002"/>
    <w:rsid w:val="00754291"/>
    <w:rsid w:val="00877B1C"/>
    <w:rsid w:val="008A2BAE"/>
    <w:rsid w:val="008E5B33"/>
    <w:rsid w:val="009307E9"/>
    <w:rsid w:val="009A1A6D"/>
    <w:rsid w:val="00A1130D"/>
    <w:rsid w:val="00A12C40"/>
    <w:rsid w:val="00AB1063"/>
    <w:rsid w:val="00AD33E8"/>
    <w:rsid w:val="00B276D3"/>
    <w:rsid w:val="00BA0249"/>
    <w:rsid w:val="00BE36C0"/>
    <w:rsid w:val="00C01F9D"/>
    <w:rsid w:val="00CB0178"/>
    <w:rsid w:val="00D81170"/>
    <w:rsid w:val="00DE6824"/>
    <w:rsid w:val="00F21BD3"/>
    <w:rsid w:val="00FD193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7B7B61F-4F52-4374-984E-956B0A1B50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534D5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rsid w:val="00387E4F"/>
    <w:rPr>
      <w:strike w:val="0"/>
      <w:dstrike w:val="0"/>
      <w:color w:val="000093"/>
      <w:u w:val="none"/>
      <w:effect w:val="none"/>
    </w:rPr>
  </w:style>
  <w:style w:type="paragraph" w:styleId="a5">
    <w:name w:val="header"/>
    <w:basedOn w:val="a"/>
    <w:link w:val="a6"/>
    <w:rsid w:val="00387E4F"/>
    <w:pPr>
      <w:tabs>
        <w:tab w:val="center" w:pos="4153"/>
        <w:tab w:val="right" w:pos="8306"/>
      </w:tabs>
      <w:spacing w:after="0" w:line="240" w:lineRule="auto"/>
    </w:pPr>
    <w:rPr>
      <w:rFonts w:ascii="Arial" w:eastAsia="Times New Roman" w:hAnsi="Arial" w:cs="Times New Roman"/>
      <w:sz w:val="20"/>
      <w:szCs w:val="20"/>
      <w:lang w:eastAsia="ru-RU"/>
    </w:rPr>
  </w:style>
  <w:style w:type="character" w:customStyle="1" w:styleId="a6">
    <w:name w:val="Верхний колонтитул Знак"/>
    <w:basedOn w:val="a0"/>
    <w:link w:val="a5"/>
    <w:rsid w:val="00387E4F"/>
    <w:rPr>
      <w:rFonts w:ascii="Arial" w:eastAsia="Times New Roman" w:hAnsi="Arial" w:cs="Times New Roman"/>
      <w:sz w:val="20"/>
      <w:szCs w:val="20"/>
      <w:lang w:eastAsia="ru-RU"/>
    </w:rPr>
  </w:style>
  <w:style w:type="paragraph" w:styleId="a7">
    <w:name w:val="List Paragraph"/>
    <w:basedOn w:val="a"/>
    <w:uiPriority w:val="34"/>
    <w:qFormat/>
    <w:rsid w:val="00877B1C"/>
    <w:pPr>
      <w:ind w:left="720"/>
      <w:contextualSpacing/>
    </w:pPr>
  </w:style>
  <w:style w:type="character" w:styleId="a8">
    <w:name w:val="Strong"/>
    <w:basedOn w:val="a0"/>
    <w:uiPriority w:val="22"/>
    <w:qFormat/>
    <w:rsid w:val="00652D1C"/>
    <w:rPr>
      <w:b/>
      <w:bCs/>
    </w:rPr>
  </w:style>
  <w:style w:type="table" w:styleId="a9">
    <w:name w:val="Table Grid"/>
    <w:basedOn w:val="a1"/>
    <w:uiPriority w:val="39"/>
    <w:rsid w:val="00394CA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optitle">
    <w:name w:val="prop_title"/>
    <w:basedOn w:val="a0"/>
    <w:rsid w:val="00394CA3"/>
  </w:style>
  <w:style w:type="character" w:customStyle="1" w:styleId="propval">
    <w:name w:val="prop_val"/>
    <w:basedOn w:val="a0"/>
    <w:rsid w:val="00394CA3"/>
  </w:style>
  <w:style w:type="paragraph" w:styleId="aa">
    <w:name w:val="Balloon Text"/>
    <w:basedOn w:val="a"/>
    <w:link w:val="ab"/>
    <w:uiPriority w:val="99"/>
    <w:semiHidden/>
    <w:unhideWhenUsed/>
    <w:rsid w:val="00D81170"/>
    <w:pPr>
      <w:spacing w:after="0" w:line="240" w:lineRule="auto"/>
    </w:pPr>
    <w:rPr>
      <w:rFonts w:ascii="Segoe UI" w:hAnsi="Segoe UI" w:cs="Segoe UI"/>
      <w:sz w:val="18"/>
      <w:szCs w:val="18"/>
    </w:rPr>
  </w:style>
  <w:style w:type="character" w:customStyle="1" w:styleId="ab">
    <w:name w:val="Текст выноски Знак"/>
    <w:basedOn w:val="a0"/>
    <w:link w:val="aa"/>
    <w:uiPriority w:val="99"/>
    <w:semiHidden/>
    <w:rsid w:val="00D81170"/>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7870868">
      <w:bodyDiv w:val="1"/>
      <w:marLeft w:val="0"/>
      <w:marRight w:val="0"/>
      <w:marTop w:val="0"/>
      <w:marBottom w:val="0"/>
      <w:divBdr>
        <w:top w:val="none" w:sz="0" w:space="0" w:color="auto"/>
        <w:left w:val="none" w:sz="0" w:space="0" w:color="auto"/>
        <w:bottom w:val="none" w:sz="0" w:space="0" w:color="auto"/>
        <w:right w:val="none" w:sz="0" w:space="0" w:color="auto"/>
      </w:divBdr>
    </w:div>
    <w:div w:id="379089163">
      <w:bodyDiv w:val="1"/>
      <w:marLeft w:val="0"/>
      <w:marRight w:val="0"/>
      <w:marTop w:val="0"/>
      <w:marBottom w:val="0"/>
      <w:divBdr>
        <w:top w:val="none" w:sz="0" w:space="0" w:color="auto"/>
        <w:left w:val="none" w:sz="0" w:space="0" w:color="auto"/>
        <w:bottom w:val="none" w:sz="0" w:space="0" w:color="auto"/>
        <w:right w:val="none" w:sz="0" w:space="0" w:color="auto"/>
      </w:divBdr>
    </w:div>
    <w:div w:id="647783702">
      <w:bodyDiv w:val="1"/>
      <w:marLeft w:val="0"/>
      <w:marRight w:val="0"/>
      <w:marTop w:val="0"/>
      <w:marBottom w:val="0"/>
      <w:divBdr>
        <w:top w:val="none" w:sz="0" w:space="0" w:color="auto"/>
        <w:left w:val="none" w:sz="0" w:space="0" w:color="auto"/>
        <w:bottom w:val="none" w:sz="0" w:space="0" w:color="auto"/>
        <w:right w:val="none" w:sz="0" w:space="0" w:color="auto"/>
      </w:divBdr>
    </w:div>
    <w:div w:id="724987578">
      <w:bodyDiv w:val="1"/>
      <w:marLeft w:val="0"/>
      <w:marRight w:val="0"/>
      <w:marTop w:val="0"/>
      <w:marBottom w:val="0"/>
      <w:divBdr>
        <w:top w:val="none" w:sz="0" w:space="0" w:color="auto"/>
        <w:left w:val="none" w:sz="0" w:space="0" w:color="auto"/>
        <w:bottom w:val="none" w:sz="0" w:space="0" w:color="auto"/>
        <w:right w:val="none" w:sz="0" w:space="0" w:color="auto"/>
      </w:divBdr>
    </w:div>
    <w:div w:id="1275675129">
      <w:bodyDiv w:val="1"/>
      <w:marLeft w:val="0"/>
      <w:marRight w:val="0"/>
      <w:marTop w:val="0"/>
      <w:marBottom w:val="0"/>
      <w:divBdr>
        <w:top w:val="none" w:sz="0" w:space="0" w:color="auto"/>
        <w:left w:val="none" w:sz="0" w:space="0" w:color="auto"/>
        <w:bottom w:val="none" w:sz="0" w:space="0" w:color="auto"/>
        <w:right w:val="none" w:sz="0" w:space="0" w:color="auto"/>
      </w:divBdr>
    </w:div>
    <w:div w:id="1306541729">
      <w:bodyDiv w:val="1"/>
      <w:marLeft w:val="0"/>
      <w:marRight w:val="0"/>
      <w:marTop w:val="0"/>
      <w:marBottom w:val="0"/>
      <w:divBdr>
        <w:top w:val="none" w:sz="0" w:space="0" w:color="auto"/>
        <w:left w:val="none" w:sz="0" w:space="0" w:color="auto"/>
        <w:bottom w:val="none" w:sz="0" w:space="0" w:color="auto"/>
        <w:right w:val="none" w:sz="0" w:space="0" w:color="auto"/>
      </w:divBdr>
    </w:div>
    <w:div w:id="2116316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image" Target="media/image_rId9_document.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AF5E166-CF05-479B-A887-4EFF304D7E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1700</TotalTime>
  <Pages>1</Pages>
  <Words>50</Words>
  <Characters>288</Characters>
  <Application>Microsoft Office Word</Application>
  <DocSecurity>0</DocSecurity>
  <Lines>2</Lines>
  <Paragraphs>1</Paragraphs>
  <ScaleCrop>false</ScaleCrop>
  <HeadingPairs>
    <vt:vector size="2" baseType="variant">
      <vt:variant>
        <vt:lpstr>Название</vt:lpstr>
      </vt:variant>
      <vt:variant>
        <vt:i4>1</vt:i4>
      </vt:variant>
    </vt:vector>
  </HeadingPairs>
  <TitlesOfParts>
    <vt:vector size="1" baseType="lpstr">
      <vt:lpstr/>
    </vt:vector>
  </TitlesOfParts>
  <Company>qwe</Company>
  <LinksUpToDate>false</LinksUpToDate>
  <CharactersWithSpaces>337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Сухова Лариса</dc:creator>
  <cp:keywords/>
  <dc:description/>
  <cp:lastModifiedBy>Mayhem</cp:lastModifiedBy>
  <cp:revision>12</cp:revision>
  <cp:lastPrinted>2019-09-26T08:33:00Z</cp:lastPrinted>
  <dcterms:created xsi:type="dcterms:W3CDTF">2021-03-23T13:54:00Z</dcterms:created>
  <dcterms:modified xsi:type="dcterms:W3CDTF">2022-10-31T13:23:00Z</dcterms:modified>
</cp:coreProperties>
</file>