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с-11сс (0.8х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самым высоким - 6 уровнем секретности. Размер фрагмента 0,8х1 мм. Рекомендован для уничтожения документов, содержащих секрет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 44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