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S220 (3.9)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среднего офиса, с дополнительным блоком ножей для пластиковых карт и компакт дисков, имеет металлические шестерни.
Оснащен системой понижения уровня шума.
Пониженное энергопотребление в режиме ожидания.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Нетто 17,4 / Брутто 20,2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35 871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