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20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металлической пружиной с шагом 3:1. Позволяет пробивать до 34 отверстий круглой формы. Рекомендован для организаций с небольшим объемом работ с документами любого формата. Переплетчик оснащен регулировкой глубины перфорации, возможностью отключения ножей и ограничителем зажима. Длина перфорации 295 мм, 40 круглых отверсти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-4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x605x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.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4 37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