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B3420R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металлической пружиной с шагом 3:1. Позволяет пробивать до 34 отверстий круглой формы. Рекомендован для организаций с небольшим объемом работ с документами любого формата. Переплетчик оснащен регулировкой глубины перфорации, возможностью отключения ножей и ограничителем зажима. Длина перфорации 295 мм, 40 круглых отверстий.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2.5-4.5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340x605x450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16.1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24 431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