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L3215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с высокой скоростью разогрева
	регулировка температуры исходя из толщины документа
	время непрерывной работы 60 минут
	поддержка А3, А4, А5 и А6 форматов
	функция энергосбережения (через 30 минут бездействия)
	интуитивно понятное и простое управление
	стильный, минималистичный дизайн
	сенсорная панель управления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4 936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