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B2115L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 небольшим объемом брошюровочных работ документов объемом до 450 страниц стандартного (А4, А5) и нестандартных форматов. Имеет регулировку глубины перфорации.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2.5/4.5/6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7 160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