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с-11сс (0.8х1)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 с самым высоким - 6 уровнем секретности. Размер фрагмента 0,8х1 мм. Рекомендован для уничтожения документов, содержащих секретную информацию.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30 448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