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B2130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большим объемом брошюровочных работ документов объемом до 500 страниц стандартного (А4, А5) и нестандартных форматов. Переплетчик оснащен устройством (штифтом) для удобства работы с нестандартными форматами. Имеет регулировку глубины перфорации и возможность отключения ножей.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А4, 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410x370x260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25 923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