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L3350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Высокоскоростной пакетный ламинатор для  документов формата А3.
Предназначен для среднего объема работ по ламинированию документов и фотографий.
	Реверс для извлечения документов при замятии
	Цифровая настройка температуры
	Световая индикация
	Функция холодного ламинирования
	Функция фольгирования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60-250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Дисплей: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Фольгирование: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10 613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