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80 (0,8х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80 - сти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 листов
	Увеличенный цикл работы - 20 минут непрерывной работы
	Инновационный режущий механизм из высокоуглеродистой стали
	Защита от перегрева и низкий уровень шума
	Световая индикация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2 406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